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ascii="楷体" w:hAnsi="楷体" w:eastAsia="楷体"/>
        </w:rPr>
        <w:pict>
          <v:shape id="_x0000_s1027" o:spid="_x0000_s1027" o:spt="136" type="#_x0000_t136" style="position:absolute;left:0pt;margin-left:-3.9pt;margin-top:25.85pt;height:54.7pt;width:415.5pt;z-index:25166131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成都市羽毛球协会文件" style="font-family:楷体;font-size:36pt;v-text-align:center;"/>
          </v:shape>
        </w:pict>
      </w:r>
    </w:p>
    <w:p>
      <w:pPr>
        <w:jc w:val="left"/>
        <w:rPr>
          <w:rFonts w:hint="eastAsia" w:ascii="仿宋" w:hAnsi="仿宋" w:eastAsia="仿宋" w:cs="宋体"/>
          <w:bCs/>
          <w:color w:val="FF0000"/>
          <w:sz w:val="32"/>
          <w:szCs w:val="32"/>
        </w:rPr>
      </w:pPr>
    </w:p>
    <w:p>
      <w:pPr>
        <w:jc w:val="left"/>
        <w:rPr>
          <w:rFonts w:hint="eastAsia" w:ascii="仿宋" w:hAnsi="仿宋" w:eastAsia="仿宋" w:cs="宋体"/>
          <w:bCs/>
          <w:color w:val="FF0000"/>
          <w:sz w:val="32"/>
          <w:szCs w:val="32"/>
        </w:rPr>
      </w:pPr>
    </w:p>
    <w:p>
      <w:pPr>
        <w:jc w:val="left"/>
        <w:rPr>
          <w:rFonts w:hint="eastAsia" w:ascii="仿宋" w:hAnsi="仿宋" w:eastAsia="仿宋" w:cs="宋体"/>
          <w:bCs/>
          <w:color w:val="FF0000"/>
          <w:sz w:val="32"/>
          <w:szCs w:val="32"/>
        </w:rPr>
      </w:pPr>
      <w:r>
        <w:rPr>
          <w:rFonts w:hint="eastAsia" w:ascii="宋体" w:hAnsi="宋体" w:cs="宋体"/>
          <w:b/>
          <w:bCs/>
          <w:sz w:val="36"/>
          <w:szCs w:val="36"/>
        </w:rPr>
        <w:pict>
          <v:shape id="_x0000_s1026" o:spid="_x0000_s1026" o:spt="32" type="#_x0000_t32" style="position:absolute;left:0pt;margin-left:0.6pt;margin-top:25.5pt;height:0pt;width:422.25pt;z-index:251660288;mso-width-relative:page;mso-height-relative:page;" o:connectortype="straight" filled="f" stroked="t" coordsize="21600,21600">
            <v:path arrowok="t"/>
            <v:fill on="f" focussize="0,0"/>
            <v:stroke weight="1.25pt" color="#FF0000"/>
            <v:imagedata o:title=""/>
            <o:lock v:ext="edit"/>
          </v:shape>
        </w:pict>
      </w:r>
      <w:r>
        <w:rPr>
          <w:rFonts w:hint="eastAsia" w:ascii="仿宋" w:hAnsi="仿宋" w:eastAsia="仿宋" w:cs="宋体"/>
          <w:bCs/>
          <w:color w:val="FF0000"/>
          <w:sz w:val="32"/>
          <w:szCs w:val="32"/>
        </w:rPr>
        <w:t>成羽协〔2016〕2号                     签发人：邓晓松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成都市羽毛球协会裁判员管理办法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第一章 总  则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第一条  </w:t>
      </w:r>
      <w:r>
        <w:rPr>
          <w:rFonts w:hint="eastAsia" w:ascii="仿宋" w:hAnsi="仿宋" w:eastAsia="仿宋"/>
          <w:sz w:val="32"/>
          <w:szCs w:val="32"/>
        </w:rPr>
        <w:t>为加快成都市羽毛球事业的发展，建立一支具有高度政治觉悟、良好职业道德、精湛业务水平的羽毛球裁判队伍，保证成都市羽毛球竞赛公平、公正、有序进行，规范羽毛球裁判员资格认证、培训、考核、注册、选派、处罚等监督管理工作，根据《体育竞赛裁判员管理办法》（国家体育总局2015年第21号令）和国家体育总局乒羽中心、中国羽毛球协会《中国羽毛球协会章程》、《中国羽毛球裁判组织工作条例》、《中国羽毛球协会裁判员管理办法》（乒羽字〔2016〕34号）等规定，特制定成都市羽毛球裁判员管理办法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第二条  </w:t>
      </w:r>
      <w:r>
        <w:rPr>
          <w:rFonts w:hint="eastAsia" w:ascii="仿宋" w:hAnsi="仿宋" w:eastAsia="仿宋"/>
          <w:sz w:val="32"/>
          <w:szCs w:val="32"/>
        </w:rPr>
        <w:t>成都市羽毛球协会负责成都市各区市县二级、三级裁判员的技术等级认证等管理工作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 在成都市羽毛球协会进行注册的国际级、亚洲级、国家级、一级、二级和三级的裁判员，均适用本办法。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第二章  组织机构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第四条  </w:t>
      </w:r>
      <w:r>
        <w:rPr>
          <w:rFonts w:hint="eastAsia" w:ascii="仿宋" w:hAnsi="仿宋" w:eastAsia="仿宋"/>
          <w:sz w:val="32"/>
          <w:szCs w:val="32"/>
        </w:rPr>
        <w:t>成都市羽毛球协会（以下简称市羽协）是成都市羽毛球裁判员的管理机构，负责制定、执行本规定，管理成都市羽毛球裁判员的各项事务。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第五条  </w:t>
      </w:r>
      <w:r>
        <w:rPr>
          <w:rFonts w:hint="eastAsia" w:ascii="仿宋" w:hAnsi="仿宋" w:eastAsia="仿宋"/>
          <w:sz w:val="32"/>
          <w:szCs w:val="32"/>
        </w:rPr>
        <w:t>根据《中国羽毛球协会章程》和《中国羽毛球裁判组织工作条例》，成都市羽毛球协会成立成都市羽毛球协会裁判员委员会（以下简称裁委会）。成都市羽毛球协会裁委会是成都市羽毛球协会的分支委员会。裁委会由主任1人、副主任2-4人、常委和委员若干人组成，常委会人数为单数。裁委会委员由市羽协提名推荐，经市羽协常务理事会选举产生，原则上不少于3名一级以上裁判员或曾是该技术等级以上的裁判员组成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第六条  </w:t>
      </w:r>
      <w:r>
        <w:rPr>
          <w:rFonts w:hint="eastAsia" w:ascii="仿宋" w:hAnsi="仿宋" w:eastAsia="仿宋"/>
          <w:sz w:val="32"/>
          <w:szCs w:val="32"/>
        </w:rPr>
        <w:t>裁委会负责协助市羽协制定本项目裁判员发展规划；协助组织裁判员培训、考核；资格认证、审查、注册；按规定举办裁判员晋级考试；负责提名推荐报考国家级裁判员的人选；负责协助审核并通过担任成都市羽毛球比赛裁判工作的人选；对本项目裁判员的奖惩提出具体意见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第七条  </w:t>
      </w:r>
      <w:r>
        <w:rPr>
          <w:rFonts w:hint="eastAsia" w:ascii="仿宋" w:hAnsi="仿宋" w:eastAsia="仿宋"/>
          <w:sz w:val="32"/>
          <w:szCs w:val="32"/>
        </w:rPr>
        <w:t>裁委会委员每届任期四年，由常委会主持日常事务工作，委员可届中增减、连选连任。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第三章  技术等级申报和资格认证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第八条  </w:t>
      </w:r>
      <w:r>
        <w:rPr>
          <w:rFonts w:hint="eastAsia" w:ascii="仿宋" w:hAnsi="仿宋" w:eastAsia="仿宋"/>
          <w:sz w:val="32"/>
          <w:szCs w:val="32"/>
        </w:rPr>
        <w:t>羽毛球裁判员的技术等级由高至低分为国际A级、国际B级、亚洲A级、亚洲B级、国家级、一级、二级、三级。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第九条  </w:t>
      </w:r>
      <w:r>
        <w:rPr>
          <w:rFonts w:hint="eastAsia" w:ascii="仿宋" w:hAnsi="仿宋" w:eastAsia="仿宋"/>
          <w:sz w:val="32"/>
          <w:szCs w:val="32"/>
        </w:rPr>
        <w:t>成都市羽毛球协会裁委会负责羽毛球二级、三级裁判员的考核认证工作。每2年至少举行一次考试。考核认证结果报上一级组织备案。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第十条  </w:t>
      </w:r>
      <w:r>
        <w:rPr>
          <w:rFonts w:hint="eastAsia" w:ascii="仿宋" w:hAnsi="仿宋" w:eastAsia="仿宋"/>
          <w:sz w:val="32"/>
          <w:szCs w:val="32"/>
        </w:rPr>
        <w:t>羽毛球三级裁判员技术等级认证标准：年满18周岁中国公民，具备高中以上学历，能够掌握和运用羽毛球竞赛规则和裁判法，经培训并考核合格者。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第十一条  </w:t>
      </w:r>
      <w:r>
        <w:rPr>
          <w:rFonts w:hint="eastAsia" w:ascii="仿宋" w:hAnsi="仿宋" w:eastAsia="仿宋"/>
          <w:sz w:val="32"/>
          <w:szCs w:val="32"/>
        </w:rPr>
        <w:t>羽毛球二级裁判员技术等级认证标准：具有一定的羽毛球裁判工作经验，任羽毛球三级裁判员满2年，能够掌握和正确运动羽毛球竞赛规则和裁判法，经培训并考核合格者。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第十二条  </w:t>
      </w:r>
      <w:r>
        <w:rPr>
          <w:rFonts w:hint="eastAsia" w:ascii="仿宋" w:hAnsi="仿宋" w:eastAsia="仿宋"/>
          <w:sz w:val="32"/>
          <w:szCs w:val="32"/>
        </w:rPr>
        <w:t>羽毛球一级裁判员技术等级认证标准：具备丰富的羽毛球裁判工作经验，多次担任省级羽毛球竞赛裁判员的经历，任本项目二级裁判员满2年，能够熟练掌握和准确运用羽毛球竞赛规则和裁判法，经培训并考核合格者。一级裁判员由省级或国家体育总局授权的体育行政部门审批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第十三条  </w:t>
      </w:r>
      <w:r>
        <w:rPr>
          <w:rFonts w:hint="eastAsia" w:ascii="仿宋" w:hAnsi="仿宋" w:eastAsia="仿宋"/>
          <w:sz w:val="32"/>
          <w:szCs w:val="32"/>
        </w:rPr>
        <w:t>市羽协裁委会每两年至少举办一次二级裁判员培训和晋升考试。考试内容包括：裁判修养、裁判基础理论、规则裁判法、竞赛编排、英语、口试与临场制裁。形式可根据实际情况灵活掌握，既可采取赛前、考前和岗前申请培训，也可进行专题申请培训；既可举办普及辅导班，也可组织高级研讨班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第四章  裁判员注册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第十四条  </w:t>
      </w:r>
      <w:r>
        <w:rPr>
          <w:rFonts w:hint="eastAsia" w:ascii="仿宋" w:hAnsi="仿宋" w:eastAsia="仿宋"/>
          <w:sz w:val="32"/>
          <w:szCs w:val="32"/>
        </w:rPr>
        <w:t>市羽协每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年注册一次。注册时裁判员须上交1份裁判员年度工作总结（附件1），材料不全者将不予以注册。注册规定期限为当年第一季度。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第十五条  </w:t>
      </w:r>
      <w:r>
        <w:rPr>
          <w:rFonts w:hint="eastAsia" w:ascii="仿宋" w:hAnsi="仿宋" w:eastAsia="仿宋"/>
          <w:sz w:val="32"/>
          <w:szCs w:val="32"/>
        </w:rPr>
        <w:t>裁判员在规定期限尚未进行注册的，成都市羽协将不安排注册年度的裁判工作，连续两年不进行注册的，视为自动退出羽协处理。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第十六条  </w:t>
      </w:r>
      <w:r>
        <w:rPr>
          <w:rFonts w:hint="eastAsia" w:ascii="仿宋" w:hAnsi="仿宋" w:eastAsia="仿宋"/>
          <w:sz w:val="32"/>
          <w:szCs w:val="32"/>
        </w:rPr>
        <w:t>裁判员有下列情节者，暂停注册1次：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（一）受到赛区或上级羽协裁委会处罚；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（二）触犯国家法律，并受到刑事处罚；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（三）2年内未达到最低工作量标准；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（四）因健康或其他原因不能胜任裁判工作的。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第十七条  </w:t>
      </w:r>
      <w:r>
        <w:rPr>
          <w:rFonts w:hint="eastAsia" w:ascii="仿宋" w:hAnsi="仿宋" w:eastAsia="仿宋"/>
          <w:sz w:val="32"/>
          <w:szCs w:val="32"/>
        </w:rPr>
        <w:t>市羽协裁委会根据裁判员注册情况建立数据库，并向注册裁判员公布以下内容：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（一）裁判员姓名、注册单位、技术等级；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（二）裁判员参加相应等级竞赛裁判工作记录；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（三）裁判员工作量情况。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第五章  裁判员选派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第十八条  </w:t>
      </w:r>
      <w:r>
        <w:rPr>
          <w:rFonts w:hint="eastAsia" w:ascii="仿宋" w:hAnsi="仿宋" w:eastAsia="仿宋"/>
          <w:sz w:val="32"/>
          <w:szCs w:val="32"/>
        </w:rPr>
        <w:t>担任成都市羽协主办和承办的各类羽毛球比赛和培训的注册裁判员，由成都市羽协裁委会选派，其他任何组织或个人均不得擅自推荐或委派。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第十九条  </w:t>
      </w:r>
      <w:r>
        <w:rPr>
          <w:rFonts w:hint="eastAsia" w:ascii="仿宋" w:hAnsi="仿宋" w:eastAsia="仿宋"/>
          <w:sz w:val="32"/>
          <w:szCs w:val="32"/>
        </w:rPr>
        <w:t>成都市级的羽毛球比赛，裁判长应由国家级、一级裁判员担任，裁判员可由三级裁判员（含三级）以上担任。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第二十条  </w:t>
      </w:r>
      <w:r>
        <w:rPr>
          <w:rFonts w:hint="eastAsia" w:ascii="仿宋" w:hAnsi="仿宋" w:eastAsia="仿宋"/>
          <w:sz w:val="32"/>
          <w:szCs w:val="32"/>
        </w:rPr>
        <w:t>裁判员选派遵循以下原则：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（一）公开原则；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（二）择优原则；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（三）回避原则；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（四）均衡原则；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（五）就近原则。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第二十一条  </w:t>
      </w:r>
      <w:r>
        <w:rPr>
          <w:rFonts w:hint="eastAsia" w:ascii="仿宋" w:hAnsi="仿宋" w:eastAsia="仿宋"/>
          <w:sz w:val="32"/>
          <w:szCs w:val="32"/>
        </w:rPr>
        <w:t>年龄达63岁的一级和国家级裁判员，原则上不再担任临场裁判员和发球裁判员的工作。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第二十二条  </w:t>
      </w:r>
      <w:r>
        <w:rPr>
          <w:rFonts w:hint="eastAsia" w:ascii="仿宋" w:hAnsi="仿宋" w:eastAsia="仿宋"/>
          <w:sz w:val="32"/>
          <w:szCs w:val="32"/>
        </w:rPr>
        <w:t>被选派的裁判员如不能参加裁判工作的，必须于赛前三天告之成都市羽协裁委会。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第六章  裁判员权利和义务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第二十三条  </w:t>
      </w:r>
      <w:r>
        <w:rPr>
          <w:rFonts w:hint="eastAsia" w:ascii="仿宋" w:hAnsi="仿宋" w:eastAsia="仿宋"/>
          <w:sz w:val="32"/>
          <w:szCs w:val="32"/>
        </w:rPr>
        <w:t>各级羽毛球裁判员享有以下权利：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（一）参加各级各类羽毛球竞赛裁判工作；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（二）参加各级资质认证部门组织的裁判员学习和培训；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（三）监督本级裁判组织执行各项裁判员制度；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（四）接受赛事主办单位支付的税后酬金；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（五）对羽毛球项目裁判队伍的不良现象进行举报；</w:t>
      </w:r>
    </w:p>
    <w:p>
      <w:p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（六）对于本级裁判组织做出的技术出发，有向上一级裁判主管部门申诉的权利。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第二十四条  </w:t>
      </w:r>
      <w:r>
        <w:rPr>
          <w:rFonts w:hint="eastAsia" w:ascii="仿宋" w:hAnsi="仿宋" w:eastAsia="仿宋"/>
          <w:sz w:val="32"/>
          <w:szCs w:val="32"/>
        </w:rPr>
        <w:t>各级羽毛球裁判员应当承担以下义务：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（一）遵守成都市羽协的管理和相关纪律；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（二）保持良好的职业道德，公正执法；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（三）认真钻研羽毛球规则，努力提高业务水平；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（四）培训和指导下一级裁判员；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（五）承担成都市羽协指派的裁判任务；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（六）配合组织进行相关情况的调查；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（七）凡参加成都市羽协外的羽毛球竞赛裁判工作，要主动知会成都市羽协裁委会，并争取裁委会协助选派裁判员。</w:t>
      </w:r>
    </w:p>
    <w:p>
      <w:pPr>
        <w:ind w:firstLine="630"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第七章  裁判员管理</w:t>
      </w:r>
    </w:p>
    <w:p>
      <w:pPr>
        <w:ind w:firstLine="63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第二十五条  </w:t>
      </w:r>
      <w:r>
        <w:rPr>
          <w:rFonts w:hint="eastAsia" w:ascii="仿宋" w:hAnsi="仿宋" w:eastAsia="仿宋"/>
          <w:sz w:val="32"/>
          <w:szCs w:val="32"/>
        </w:rPr>
        <w:t>裁判员在努力做好本职工作的前提下，必须定期参加由成都市羽协裁委会组织的业务学习和赛事活动，裁委会每年将至少举行一次裁判员业务学习、评奖和联谊活动，加强凝聚力。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第二十六条  </w:t>
      </w:r>
      <w:r>
        <w:rPr>
          <w:rFonts w:hint="eastAsia" w:ascii="仿宋" w:hAnsi="仿宋" w:eastAsia="仿宋"/>
          <w:sz w:val="32"/>
          <w:szCs w:val="32"/>
        </w:rPr>
        <w:t>裁判员在赛事裁判工作中的表现，由裁委会组织评定。为每年裁判员进行工作总结、升级及推荐提供依据。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第二十七条  </w:t>
      </w:r>
      <w:r>
        <w:rPr>
          <w:rFonts w:hint="eastAsia" w:ascii="仿宋" w:hAnsi="仿宋" w:eastAsia="仿宋"/>
          <w:sz w:val="32"/>
          <w:szCs w:val="32"/>
        </w:rPr>
        <w:t>凡受邀担任企（事）业单位、社会组织等赛事裁判工作的裁判员，应提前向成都市羽协裁委会备案。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第二十八条  </w:t>
      </w:r>
      <w:r>
        <w:rPr>
          <w:rFonts w:hint="eastAsia" w:ascii="仿宋" w:hAnsi="仿宋" w:eastAsia="仿宋"/>
          <w:sz w:val="32"/>
          <w:szCs w:val="32"/>
        </w:rPr>
        <w:t>成都市羽协受企（事）业单位、社会组织等委托组织赛事所需裁判员，必须由成都市羽协统一选派、统一管理。如基层比赛与成都市羽协赛事发生冲突，应服从成都市羽协统一安排。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第二十九条  </w:t>
      </w:r>
      <w:r>
        <w:rPr>
          <w:rFonts w:hint="eastAsia" w:ascii="仿宋" w:hAnsi="仿宋" w:eastAsia="仿宋"/>
          <w:sz w:val="32"/>
          <w:szCs w:val="32"/>
        </w:rPr>
        <w:t>裁判员在比赛中的表现，由裁判长和仲裁进行评定并交成都市羽协备案。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第八章  裁判员行为规范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第三十条  </w:t>
      </w:r>
      <w:r>
        <w:rPr>
          <w:rFonts w:hint="eastAsia" w:ascii="仿宋" w:hAnsi="仿宋" w:eastAsia="仿宋"/>
          <w:sz w:val="32"/>
          <w:szCs w:val="32"/>
        </w:rPr>
        <w:t>裁判员须加强自身修养，具备良好的职业道德和敬业精神，严于律己、坚持原则、公正执法、顾全大局，自觉抵制各种不正之风和腐败现象。严禁收受贿赂或者进行敲诈勒索。在赛区不得接受任何形式的宴请、馈赠礼品或者高消费娱乐活动，不得私自与参赛者接触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第三十一条  </w:t>
      </w:r>
      <w:r>
        <w:rPr>
          <w:rFonts w:hint="eastAsia" w:ascii="仿宋" w:hAnsi="仿宋" w:eastAsia="仿宋"/>
          <w:sz w:val="32"/>
          <w:szCs w:val="32"/>
        </w:rPr>
        <w:t>裁判员须奉公守法，遵守比赛或培训班的各项规章制度，遵守作息时间，保证充足的睡眠，确保充沛的体力和精神。严禁酗酒、斗殴、赌博、夜不归宿等不良行为。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第三十二条  </w:t>
      </w:r>
      <w:r>
        <w:rPr>
          <w:rFonts w:hint="eastAsia" w:ascii="仿宋" w:hAnsi="仿宋" w:eastAsia="仿宋"/>
          <w:sz w:val="32"/>
          <w:szCs w:val="32"/>
        </w:rPr>
        <w:t>裁判员要努力学习和钻研业务，掌握竞赛规程、精通羽毛球规则和裁判法。裁判员之间要相互学习、相互交流、相互支持、相互帮助，共同提高业务水平。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第三十三条  </w:t>
      </w:r>
      <w:r>
        <w:rPr>
          <w:rFonts w:hint="eastAsia" w:ascii="仿宋" w:hAnsi="仿宋" w:eastAsia="仿宋"/>
          <w:sz w:val="32"/>
          <w:szCs w:val="32"/>
        </w:rPr>
        <w:t>裁判员在工作中必须仪表端庄、自然大方，精神饱满、体力充沛。在参加由成都市羽协主办、承办、协办的赛事执裁工作时，必须按要求统一着装。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第三十四条  </w:t>
      </w:r>
      <w:r>
        <w:rPr>
          <w:rFonts w:hint="eastAsia" w:ascii="仿宋" w:hAnsi="仿宋" w:eastAsia="仿宋"/>
          <w:sz w:val="32"/>
          <w:szCs w:val="32"/>
        </w:rPr>
        <w:t>裁判员要牢记比赛的主体是运动员。比赛过程中，不炫耀权威，不滥用职权。冷静对待运动员、教练员或观众的激动反应。宣报温和自信，有效地控制比赛。切忌态度傲慢、言辞不端、举止粗鲁。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第九章  裁判员考核与处罚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第三十五条  </w:t>
      </w:r>
      <w:r>
        <w:rPr>
          <w:rFonts w:hint="eastAsia" w:ascii="仿宋" w:hAnsi="仿宋" w:eastAsia="仿宋"/>
          <w:sz w:val="32"/>
          <w:szCs w:val="32"/>
        </w:rPr>
        <w:t>成都市羽协每年举行一次先进裁判员评选活动，并对先进裁判员予以奖励。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第三十六条  </w:t>
      </w:r>
      <w:r>
        <w:rPr>
          <w:rFonts w:hint="eastAsia" w:ascii="仿宋" w:hAnsi="仿宋" w:eastAsia="仿宋"/>
          <w:sz w:val="32"/>
          <w:szCs w:val="32"/>
        </w:rPr>
        <w:t>成都市羽协裁委会每两年对注册裁判员进行工作考核。考核结果将与裁判员年度工作量统计以及具体奖惩情况相结合。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第三十七条  </w:t>
      </w:r>
      <w:r>
        <w:rPr>
          <w:rFonts w:hint="eastAsia" w:ascii="仿宋" w:hAnsi="仿宋" w:eastAsia="仿宋"/>
          <w:sz w:val="32"/>
          <w:szCs w:val="32"/>
        </w:rPr>
        <w:t>裁判员接受选派参加裁判工作，必须征得人事关系所在单位同意。如未得到许可，产生一起后果，由裁判员本人承担。造成恶劣影响的，成都市羽协裁委会将视严重程度研究进行处理，并将违纪情况记录备案。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第三十八条  </w:t>
      </w:r>
      <w:r>
        <w:rPr>
          <w:rFonts w:hint="eastAsia" w:ascii="仿宋" w:hAnsi="仿宋" w:eastAsia="仿宋"/>
          <w:sz w:val="32"/>
          <w:szCs w:val="32"/>
        </w:rPr>
        <w:t>在本年度内成都市羽协组织的比赛中，对于旷赛、迟到、早退的裁判员，成都市羽协裁委会将视严重程度研究出发，并将违纪情况记录备案。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第三十九条  </w:t>
      </w:r>
      <w:r>
        <w:rPr>
          <w:rFonts w:hint="eastAsia" w:ascii="仿宋" w:hAnsi="仿宋" w:eastAsia="仿宋"/>
          <w:sz w:val="32"/>
          <w:szCs w:val="32"/>
        </w:rPr>
        <w:t>对于擅自接受其他社会组织和单位等委派和邀请的注册裁判员，一经发现，即给予停止裁判工作和裁判培训活动1年、取消其晋升考试资格的处罚；对于屡犯者，将给予严重警告处分，并停止其注册2年。将违纪情况记录备案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第四十条  </w:t>
      </w:r>
      <w:r>
        <w:rPr>
          <w:rFonts w:hint="eastAsia" w:ascii="仿宋" w:hAnsi="仿宋" w:eastAsia="仿宋"/>
          <w:sz w:val="32"/>
          <w:szCs w:val="32"/>
        </w:rPr>
        <w:t>在比赛工作期间，不遵守比赛纪律或在临场执法中出现漏判、错判者，给予警告。凡在同一比赛中受到2次以上警告的裁判员，取消该次比赛裁判资格。由该次比赛的裁判长向裁委会说明，并将违纪情况记录备案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 xml:space="preserve">第四十一条  </w:t>
      </w:r>
      <w:r>
        <w:rPr>
          <w:rFonts w:hint="eastAsia" w:ascii="仿宋" w:hAnsi="仿宋" w:eastAsia="仿宋"/>
          <w:sz w:val="32"/>
          <w:szCs w:val="32"/>
        </w:rPr>
        <w:t>凡在比赛中执法不公，有意偏袒一方，妨碍公</w:t>
      </w:r>
      <w:bookmarkEnd w:id="0"/>
      <w:r>
        <w:rPr>
          <w:rFonts w:hint="eastAsia" w:ascii="仿宋" w:hAnsi="仿宋" w:eastAsia="仿宋"/>
          <w:sz w:val="32"/>
          <w:szCs w:val="32"/>
        </w:rPr>
        <w:t>正执法者，停止裁判工作2年。由该次比赛的裁判员向裁委会说明，并将违纪情况记录备案。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第十章  附  则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第四十二条  </w:t>
      </w:r>
      <w:r>
        <w:rPr>
          <w:rFonts w:hint="eastAsia" w:ascii="仿宋" w:hAnsi="仿宋" w:eastAsia="仿宋"/>
          <w:sz w:val="32"/>
          <w:szCs w:val="32"/>
        </w:rPr>
        <w:t>本办法解释权和修改权属成都市羽毛球协会。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第四十三条  </w:t>
      </w:r>
      <w:r>
        <w:rPr>
          <w:rFonts w:hint="eastAsia" w:ascii="仿宋" w:hAnsi="仿宋" w:eastAsia="仿宋"/>
          <w:sz w:val="32"/>
          <w:szCs w:val="32"/>
        </w:rPr>
        <w:t>本办法自颁布之日起实行。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C3C"/>
    <w:rsid w:val="000301AC"/>
    <w:rsid w:val="001B50A0"/>
    <w:rsid w:val="001D6363"/>
    <w:rsid w:val="001E7CC1"/>
    <w:rsid w:val="002378FC"/>
    <w:rsid w:val="003073DA"/>
    <w:rsid w:val="00317ADC"/>
    <w:rsid w:val="003A5BCC"/>
    <w:rsid w:val="0042767E"/>
    <w:rsid w:val="004639D8"/>
    <w:rsid w:val="004A7757"/>
    <w:rsid w:val="004B62FB"/>
    <w:rsid w:val="004F2C3C"/>
    <w:rsid w:val="0052681B"/>
    <w:rsid w:val="00537942"/>
    <w:rsid w:val="005465FC"/>
    <w:rsid w:val="00595A65"/>
    <w:rsid w:val="005B3089"/>
    <w:rsid w:val="005C5C45"/>
    <w:rsid w:val="00604039"/>
    <w:rsid w:val="00627880"/>
    <w:rsid w:val="006B17D2"/>
    <w:rsid w:val="006D0E0B"/>
    <w:rsid w:val="0076744C"/>
    <w:rsid w:val="007E15C6"/>
    <w:rsid w:val="007E2B4E"/>
    <w:rsid w:val="007E5590"/>
    <w:rsid w:val="008132E7"/>
    <w:rsid w:val="00821581"/>
    <w:rsid w:val="008319C3"/>
    <w:rsid w:val="00862C24"/>
    <w:rsid w:val="0088724B"/>
    <w:rsid w:val="008F2DA1"/>
    <w:rsid w:val="0096580E"/>
    <w:rsid w:val="00A03CA8"/>
    <w:rsid w:val="00A370A2"/>
    <w:rsid w:val="00BA7A37"/>
    <w:rsid w:val="00C25CB8"/>
    <w:rsid w:val="00C46260"/>
    <w:rsid w:val="00D25017"/>
    <w:rsid w:val="00D35FF6"/>
    <w:rsid w:val="00D551EA"/>
    <w:rsid w:val="00D65B49"/>
    <w:rsid w:val="00E04D4F"/>
    <w:rsid w:val="00EA7366"/>
    <w:rsid w:val="00F74242"/>
    <w:rsid w:val="00FE7B44"/>
    <w:rsid w:val="0C78620C"/>
    <w:rsid w:val="45E7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579</Words>
  <Characters>3303</Characters>
  <Lines>27</Lines>
  <Paragraphs>7</Paragraphs>
  <ScaleCrop>false</ScaleCrop>
  <LinksUpToDate>false</LinksUpToDate>
  <CharactersWithSpaces>3875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2016-09-01T10:13:00Z</dcterms:created>
  <dc:creator>qinhao</dc:creator>
  <cp:lastModifiedBy>覃昊</cp:lastModifiedBy>
  <dcterms:modified xsi:type="dcterms:W3CDTF">2018-03-20T09:53:37Z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