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6"/>
          <w:szCs w:val="36"/>
        </w:rPr>
      </w:pPr>
      <w:r>
        <w:rPr>
          <w:rFonts w:hint="eastAsia" w:ascii="黑体" w:hAnsi="黑体" w:eastAsia="黑体"/>
          <w:b/>
          <w:sz w:val="36"/>
          <w:szCs w:val="36"/>
        </w:rPr>
        <w:t>成都市羽毛球项目后备人才基地管理办法</w:t>
      </w:r>
    </w:p>
    <w:p>
      <w:pPr>
        <w:jc w:val="center"/>
        <w:rPr>
          <w:rFonts w:hint="eastAsia" w:ascii="黑体" w:hAnsi="黑体" w:eastAsia="黑体"/>
          <w:b/>
          <w:sz w:val="36"/>
          <w:szCs w:val="36"/>
        </w:rPr>
      </w:pPr>
      <w:r>
        <w:rPr>
          <w:rFonts w:hint="eastAsia" w:ascii="黑体" w:hAnsi="黑体" w:eastAsia="黑体"/>
          <w:b/>
          <w:sz w:val="36"/>
          <w:szCs w:val="36"/>
        </w:rPr>
        <w:t>（试行）</w:t>
      </w:r>
    </w:p>
    <w:p>
      <w:pPr>
        <w:rPr>
          <w:rFonts w:hint="eastAsia"/>
        </w:rPr>
      </w:pPr>
    </w:p>
    <w:p>
      <w:pPr>
        <w:jc w:val="center"/>
        <w:rPr>
          <w:rFonts w:hint="eastAsia" w:ascii="仿宋" w:hAnsi="仿宋" w:eastAsia="仿宋"/>
          <w:sz w:val="30"/>
          <w:szCs w:val="30"/>
        </w:rPr>
      </w:pPr>
      <w:r>
        <w:rPr>
          <w:rFonts w:hint="eastAsia" w:ascii="仿宋" w:hAnsi="仿宋" w:eastAsia="仿宋"/>
          <w:sz w:val="30"/>
          <w:szCs w:val="30"/>
        </w:rPr>
        <w:t>第一章  总 则</w:t>
      </w:r>
    </w:p>
    <w:p>
      <w:pPr>
        <w:ind w:firstLine="600" w:firstLineChars="200"/>
        <w:rPr>
          <w:rFonts w:hint="eastAsia" w:ascii="仿宋" w:hAnsi="仿宋" w:eastAsia="仿宋"/>
          <w:sz w:val="30"/>
          <w:szCs w:val="30"/>
        </w:rPr>
      </w:pPr>
      <w:r>
        <w:rPr>
          <w:rFonts w:hint="eastAsia" w:ascii="仿宋" w:hAnsi="仿宋" w:eastAsia="仿宋"/>
          <w:sz w:val="30"/>
          <w:szCs w:val="30"/>
        </w:rPr>
        <w:t>第一条 为认真贯彻成都市体育局[2016]11号《关于争创国家高水平体育后备人才基地（2017-2020）的通知》精神，依据成都市羽毛球协会五年规划，切实加强成都市青少年羽毛球项目后备人才基地的建设，更好地做好四川省运动会羽毛球项目后备人才的选拔、储备工作。特制定以下办法。</w:t>
      </w:r>
    </w:p>
    <w:p>
      <w:pPr>
        <w:ind w:firstLine="600" w:firstLineChars="200"/>
        <w:rPr>
          <w:rFonts w:hint="eastAsia" w:ascii="仿宋" w:hAnsi="仿宋" w:eastAsia="仿宋"/>
          <w:sz w:val="30"/>
          <w:szCs w:val="30"/>
        </w:rPr>
      </w:pPr>
      <w:r>
        <w:rPr>
          <w:rFonts w:hint="eastAsia" w:ascii="仿宋" w:hAnsi="仿宋" w:eastAsia="仿宋"/>
          <w:sz w:val="30"/>
          <w:szCs w:val="30"/>
        </w:rPr>
        <w:t>第二条 本办法适用于愿意申报成为成都市羽毛球项目后备人才基地的成都市各中小学校和羽毛球俱乐部。</w:t>
      </w:r>
    </w:p>
    <w:p>
      <w:pPr>
        <w:spacing w:line="380" w:lineRule="atLeast"/>
        <w:ind w:firstLine="600" w:firstLineChars="200"/>
        <w:rPr>
          <w:rFonts w:hint="eastAsia" w:ascii="仿宋" w:hAnsi="仿宋" w:eastAsia="仿宋"/>
          <w:sz w:val="30"/>
          <w:szCs w:val="30"/>
        </w:rPr>
      </w:pPr>
      <w:r>
        <w:rPr>
          <w:rFonts w:hint="eastAsia" w:ascii="仿宋" w:hAnsi="仿宋" w:eastAsia="仿宋"/>
          <w:sz w:val="30"/>
          <w:szCs w:val="30"/>
        </w:rPr>
        <w:t>第三条 后备人才基地的目标任务是：</w:t>
      </w:r>
      <w:r>
        <w:rPr>
          <w:rFonts w:hint="eastAsia" w:ascii="仿宋" w:hAnsi="仿宋" w:eastAsia="仿宋"/>
          <w:sz w:val="30"/>
          <w:szCs w:val="30"/>
          <w:lang w:eastAsia="zh-CN"/>
        </w:rPr>
        <w:t>普及与</w:t>
      </w:r>
      <w:r>
        <w:rPr>
          <w:rFonts w:hint="eastAsia" w:ascii="仿宋" w:hAnsi="仿宋" w:eastAsia="仿宋"/>
          <w:sz w:val="30"/>
          <w:szCs w:val="30"/>
        </w:rPr>
        <w:t>选材、</w:t>
      </w:r>
      <w:r>
        <w:rPr>
          <w:rFonts w:hint="eastAsia" w:ascii="仿宋" w:hAnsi="仿宋" w:eastAsia="仿宋"/>
          <w:sz w:val="30"/>
          <w:szCs w:val="30"/>
          <w:lang w:eastAsia="zh-CN"/>
        </w:rPr>
        <w:t>集中与分散</w:t>
      </w:r>
      <w:r>
        <w:rPr>
          <w:rFonts w:hint="eastAsia" w:ascii="仿宋" w:hAnsi="仿宋" w:eastAsia="仿宋"/>
          <w:sz w:val="30"/>
          <w:szCs w:val="30"/>
        </w:rPr>
        <w:t>训练、管理与培训，注重规范、夯实基础、提高技能、全面发展，为成都市羽毛球项目重点班代表队及高水平运动队输送后备人才。</w:t>
      </w:r>
    </w:p>
    <w:p>
      <w:pPr>
        <w:jc w:val="center"/>
        <w:rPr>
          <w:rFonts w:hint="eastAsia" w:ascii="仿宋" w:hAnsi="仿宋" w:eastAsia="仿宋"/>
          <w:sz w:val="30"/>
          <w:szCs w:val="30"/>
        </w:rPr>
      </w:pPr>
    </w:p>
    <w:p>
      <w:pPr>
        <w:jc w:val="center"/>
        <w:rPr>
          <w:rFonts w:hint="eastAsia" w:ascii="仿宋" w:hAnsi="仿宋" w:eastAsia="仿宋"/>
          <w:sz w:val="30"/>
          <w:szCs w:val="30"/>
        </w:rPr>
      </w:pPr>
      <w:r>
        <w:rPr>
          <w:rFonts w:hint="eastAsia" w:ascii="仿宋" w:hAnsi="仿宋" w:eastAsia="仿宋"/>
          <w:sz w:val="30"/>
          <w:szCs w:val="30"/>
        </w:rPr>
        <w:t>第二章  申报、评定程序</w:t>
      </w:r>
    </w:p>
    <w:p>
      <w:pPr>
        <w:ind w:firstLine="600" w:firstLineChars="200"/>
        <w:rPr>
          <w:rFonts w:hint="eastAsia" w:ascii="仿宋" w:hAnsi="仿宋" w:eastAsia="仿宋"/>
          <w:sz w:val="30"/>
          <w:szCs w:val="30"/>
        </w:rPr>
      </w:pPr>
      <w:r>
        <w:rPr>
          <w:rFonts w:hint="eastAsia" w:ascii="仿宋" w:hAnsi="仿宋" w:eastAsia="仿宋"/>
          <w:sz w:val="30"/>
          <w:szCs w:val="30"/>
        </w:rPr>
        <w:t>第三条 以省运会四年为一个周期，开展后备人才基地的申报、评估及认定。</w:t>
      </w:r>
    </w:p>
    <w:p>
      <w:pPr>
        <w:ind w:firstLine="600" w:firstLineChars="200"/>
        <w:rPr>
          <w:rFonts w:hint="eastAsia" w:ascii="仿宋" w:hAnsi="仿宋" w:eastAsia="仿宋"/>
          <w:sz w:val="30"/>
          <w:szCs w:val="30"/>
        </w:rPr>
      </w:pPr>
      <w:r>
        <w:rPr>
          <w:rFonts w:hint="eastAsia" w:ascii="仿宋" w:hAnsi="仿宋" w:eastAsia="仿宋"/>
          <w:sz w:val="30"/>
          <w:szCs w:val="30"/>
        </w:rPr>
        <w:t>第四条 每年</w:t>
      </w:r>
      <w:r>
        <w:rPr>
          <w:rFonts w:hint="eastAsia" w:ascii="仿宋" w:hAnsi="仿宋" w:eastAsia="仿宋"/>
          <w:sz w:val="30"/>
          <w:szCs w:val="30"/>
          <w:lang w:eastAsia="zh-CN"/>
        </w:rPr>
        <w:t>（</w:t>
      </w:r>
      <w:r>
        <w:rPr>
          <w:rFonts w:hint="eastAsia" w:ascii="仿宋" w:hAnsi="仿宋" w:eastAsia="仿宋"/>
          <w:sz w:val="30"/>
          <w:szCs w:val="30"/>
          <w:lang w:val="en-US" w:eastAsia="zh-CN"/>
        </w:rPr>
        <w:t>10月</w:t>
      </w:r>
      <w:r>
        <w:rPr>
          <w:rFonts w:hint="eastAsia" w:ascii="仿宋" w:hAnsi="仿宋" w:eastAsia="仿宋"/>
          <w:sz w:val="30"/>
          <w:szCs w:val="30"/>
          <w:lang w:eastAsia="zh-CN"/>
        </w:rPr>
        <w:t>）</w:t>
      </w:r>
      <w:r>
        <w:rPr>
          <w:rFonts w:hint="eastAsia" w:ascii="仿宋" w:hAnsi="仿宋" w:eastAsia="仿宋"/>
          <w:sz w:val="30"/>
          <w:szCs w:val="30"/>
        </w:rPr>
        <w:t>定期进行后备人才基地检查评估。</w:t>
      </w:r>
    </w:p>
    <w:p>
      <w:pPr>
        <w:ind w:firstLine="600" w:firstLineChars="200"/>
        <w:rPr>
          <w:rFonts w:hint="eastAsia" w:ascii="仿宋" w:hAnsi="仿宋" w:eastAsia="仿宋"/>
          <w:sz w:val="30"/>
          <w:szCs w:val="30"/>
        </w:rPr>
      </w:pPr>
      <w:r>
        <w:rPr>
          <w:rFonts w:hint="eastAsia" w:ascii="仿宋" w:hAnsi="仿宋" w:eastAsia="仿宋"/>
          <w:sz w:val="30"/>
          <w:szCs w:val="30"/>
        </w:rPr>
        <w:t>第五条 受到市、区、县处分的学校不得参加申报。</w:t>
      </w:r>
    </w:p>
    <w:p>
      <w:pPr>
        <w:ind w:firstLine="600" w:firstLineChars="200"/>
        <w:rPr>
          <w:rFonts w:hint="eastAsia" w:ascii="仿宋" w:hAnsi="仿宋" w:eastAsia="仿宋"/>
          <w:sz w:val="30"/>
          <w:szCs w:val="30"/>
        </w:rPr>
      </w:pPr>
      <w:r>
        <w:rPr>
          <w:rFonts w:hint="eastAsia" w:ascii="仿宋" w:hAnsi="仿宋" w:eastAsia="仿宋"/>
          <w:sz w:val="30"/>
          <w:szCs w:val="30"/>
        </w:rPr>
        <w:t>第六条 认定条件满分为100分，80分及以上为优秀。凡达到评定为优秀的后备人才基地，均可作为成都市羽毛球项目代表队（重点班）组队候选单位。</w:t>
      </w:r>
    </w:p>
    <w:p>
      <w:pPr>
        <w:ind w:firstLine="300" w:firstLineChars="100"/>
        <w:rPr>
          <w:rFonts w:hint="eastAsia" w:ascii="仿宋" w:hAnsi="仿宋" w:eastAsia="仿宋"/>
          <w:sz w:val="30"/>
          <w:szCs w:val="30"/>
        </w:rPr>
      </w:pPr>
    </w:p>
    <w:p>
      <w:pPr>
        <w:ind w:firstLine="300" w:firstLineChars="100"/>
        <w:jc w:val="center"/>
        <w:rPr>
          <w:rFonts w:hint="eastAsia" w:ascii="仿宋" w:hAnsi="仿宋" w:eastAsia="仿宋"/>
          <w:sz w:val="30"/>
          <w:szCs w:val="30"/>
        </w:rPr>
      </w:pPr>
      <w:r>
        <w:rPr>
          <w:rFonts w:hint="eastAsia" w:ascii="仿宋" w:hAnsi="仿宋" w:eastAsia="仿宋"/>
          <w:sz w:val="30"/>
          <w:szCs w:val="30"/>
        </w:rPr>
        <w:t>第三章  实 施</w:t>
      </w:r>
    </w:p>
    <w:p>
      <w:pPr>
        <w:ind w:firstLine="600" w:firstLineChars="200"/>
        <w:rPr>
          <w:rFonts w:hint="eastAsia" w:ascii="仿宋" w:hAnsi="仿宋" w:eastAsia="仿宋"/>
          <w:sz w:val="30"/>
          <w:szCs w:val="30"/>
        </w:rPr>
      </w:pPr>
      <w:r>
        <w:rPr>
          <w:rFonts w:hint="eastAsia" w:ascii="仿宋" w:hAnsi="仿宋" w:eastAsia="仿宋"/>
          <w:sz w:val="30"/>
          <w:szCs w:val="30"/>
        </w:rPr>
        <w:t>第七条 成都市羽毛球项目后备人才基地学校应重视普及羽毛球知识和技能，组建基地羽毛球重点班代表队，代表队每周应不少于4次训练课。</w:t>
      </w:r>
    </w:p>
    <w:p>
      <w:pPr>
        <w:ind w:firstLine="600" w:firstLineChars="200"/>
        <w:rPr>
          <w:rFonts w:hint="eastAsia" w:ascii="仿宋" w:hAnsi="仿宋" w:eastAsia="仿宋"/>
          <w:sz w:val="30"/>
          <w:szCs w:val="30"/>
        </w:rPr>
      </w:pPr>
      <w:r>
        <w:rPr>
          <w:rFonts w:hint="eastAsia" w:ascii="仿宋" w:hAnsi="仿宋" w:eastAsia="仿宋"/>
          <w:sz w:val="30"/>
          <w:szCs w:val="30"/>
        </w:rPr>
        <w:t>第八条 成都市羽毛球项目后备人才基地学校应结合基地实际情况，坚持开展基地内部羽毛球</w:t>
      </w:r>
      <w:r>
        <w:rPr>
          <w:rFonts w:hint="eastAsia" w:ascii="仿宋" w:hAnsi="仿宋" w:eastAsia="仿宋"/>
          <w:sz w:val="30"/>
          <w:szCs w:val="30"/>
          <w:lang w:eastAsia="zh-CN"/>
        </w:rPr>
        <w:t>竞赛</w:t>
      </w:r>
      <w:r>
        <w:rPr>
          <w:rFonts w:hint="eastAsia" w:ascii="仿宋" w:hAnsi="仿宋" w:eastAsia="仿宋"/>
          <w:sz w:val="30"/>
          <w:szCs w:val="30"/>
        </w:rPr>
        <w:t>。</w:t>
      </w:r>
    </w:p>
    <w:p>
      <w:pPr>
        <w:ind w:firstLine="600" w:firstLineChars="200"/>
        <w:rPr>
          <w:rFonts w:hint="eastAsia" w:ascii="仿宋" w:hAnsi="仿宋" w:eastAsia="仿宋"/>
          <w:sz w:val="30"/>
          <w:szCs w:val="30"/>
        </w:rPr>
      </w:pPr>
      <w:r>
        <w:rPr>
          <w:rFonts w:hint="eastAsia" w:ascii="仿宋" w:hAnsi="仿宋" w:eastAsia="仿宋"/>
          <w:sz w:val="30"/>
          <w:szCs w:val="30"/>
        </w:rPr>
        <w:t>第九条 成都市羽毛球项目后备人才基地要在加强校园羽毛球文化普及的基础上，有效发掘、吸纳所在区域的羽毛球后备人才。积极参加区、市两级羽毛球竞赛和各类羽毛球活动，发现和培养特长突出的青少年羽毛球人员。</w:t>
      </w:r>
    </w:p>
    <w:p>
      <w:pPr>
        <w:ind w:firstLine="600" w:firstLineChars="200"/>
        <w:rPr>
          <w:rFonts w:hint="eastAsia" w:ascii="仿宋" w:hAnsi="仿宋" w:eastAsia="仿宋"/>
          <w:sz w:val="30"/>
          <w:szCs w:val="30"/>
        </w:rPr>
      </w:pPr>
      <w:r>
        <w:rPr>
          <w:rFonts w:hint="eastAsia" w:ascii="仿宋" w:hAnsi="仿宋" w:eastAsia="仿宋"/>
          <w:sz w:val="30"/>
          <w:szCs w:val="30"/>
        </w:rPr>
        <w:t>第十条 成都市羽毛球项目后备人才基地应当有计划的安排教练参加羽毛球项目各级专业培训。在优秀羽毛球后备人才培训任务上，要积极</w:t>
      </w:r>
      <w:r>
        <w:rPr>
          <w:rFonts w:hint="eastAsia" w:ascii="仿宋" w:hAnsi="仿宋" w:eastAsia="仿宋"/>
          <w:sz w:val="30"/>
          <w:szCs w:val="30"/>
          <w:lang w:eastAsia="zh-CN"/>
        </w:rPr>
        <w:t>吸纳高水平的专职羽毛球教练员</w:t>
      </w:r>
      <w:r>
        <w:rPr>
          <w:rFonts w:hint="eastAsia" w:ascii="仿宋" w:hAnsi="仿宋" w:eastAsia="仿宋"/>
          <w:sz w:val="30"/>
          <w:szCs w:val="30"/>
        </w:rPr>
        <w:t>进</w:t>
      </w:r>
      <w:r>
        <w:rPr>
          <w:rFonts w:hint="eastAsia" w:ascii="仿宋" w:hAnsi="仿宋" w:eastAsia="仿宋"/>
          <w:sz w:val="30"/>
          <w:szCs w:val="30"/>
          <w:lang w:eastAsia="zh-CN"/>
        </w:rPr>
        <w:t>学校（基地）</w:t>
      </w:r>
      <w:r>
        <w:rPr>
          <w:rFonts w:hint="eastAsia" w:ascii="仿宋" w:hAnsi="仿宋" w:eastAsia="仿宋"/>
          <w:sz w:val="30"/>
          <w:szCs w:val="30"/>
        </w:rPr>
        <w:t>辅导。</w:t>
      </w:r>
    </w:p>
    <w:p>
      <w:pPr>
        <w:ind w:firstLine="600" w:firstLineChars="200"/>
        <w:rPr>
          <w:rFonts w:hint="eastAsia" w:ascii="仿宋" w:hAnsi="仿宋" w:eastAsia="仿宋"/>
          <w:sz w:val="30"/>
          <w:szCs w:val="30"/>
        </w:rPr>
      </w:pPr>
      <w:r>
        <w:rPr>
          <w:rFonts w:hint="eastAsia" w:ascii="仿宋" w:hAnsi="仿宋" w:eastAsia="仿宋"/>
          <w:sz w:val="30"/>
          <w:szCs w:val="30"/>
        </w:rPr>
        <w:t>第十一条 成都市羽毛球项目后备人才基地的教练员应当具备相应的</w:t>
      </w:r>
      <w:r>
        <w:rPr>
          <w:rFonts w:hint="eastAsia" w:ascii="仿宋" w:hAnsi="仿宋" w:eastAsia="仿宋"/>
          <w:sz w:val="30"/>
          <w:szCs w:val="30"/>
          <w:lang w:eastAsia="zh-CN"/>
        </w:rPr>
        <w:t>羽毛球</w:t>
      </w:r>
      <w:r>
        <w:rPr>
          <w:rFonts w:hint="eastAsia" w:ascii="仿宋" w:hAnsi="仿宋" w:eastAsia="仿宋"/>
          <w:sz w:val="30"/>
          <w:szCs w:val="30"/>
        </w:rPr>
        <w:t>知识和教学能力。且须获得《成都市羽毛球教练员等级证书》方可带队训练和比赛。</w:t>
      </w:r>
    </w:p>
    <w:p>
      <w:pPr>
        <w:ind w:firstLine="600" w:firstLineChars="200"/>
        <w:rPr>
          <w:rFonts w:hint="eastAsia" w:ascii="仿宋" w:hAnsi="仿宋" w:eastAsia="仿宋"/>
          <w:sz w:val="30"/>
          <w:szCs w:val="30"/>
        </w:rPr>
      </w:pPr>
      <w:r>
        <w:rPr>
          <w:rFonts w:hint="eastAsia" w:ascii="仿宋" w:hAnsi="仿宋" w:eastAsia="仿宋"/>
          <w:sz w:val="30"/>
          <w:szCs w:val="30"/>
        </w:rPr>
        <w:t>第十二条 成都市羽毛球项目后备人才基地要建立羽毛球活动意外伤害事故的应急管理机制，建立和完善学生羽毛球运动意外伤害保险制度。</w:t>
      </w:r>
    </w:p>
    <w:p>
      <w:pPr>
        <w:ind w:firstLine="300" w:firstLineChars="100"/>
        <w:rPr>
          <w:rFonts w:hint="eastAsia" w:ascii="仿宋" w:hAnsi="仿宋" w:eastAsia="仿宋"/>
          <w:sz w:val="30"/>
          <w:szCs w:val="30"/>
        </w:rPr>
      </w:pPr>
    </w:p>
    <w:p>
      <w:pPr>
        <w:jc w:val="center"/>
        <w:rPr>
          <w:rFonts w:hint="eastAsia" w:ascii="仿宋" w:hAnsi="仿宋" w:eastAsia="仿宋"/>
          <w:sz w:val="30"/>
          <w:szCs w:val="30"/>
        </w:rPr>
      </w:pPr>
      <w:r>
        <w:rPr>
          <w:rFonts w:hint="eastAsia" w:ascii="仿宋" w:hAnsi="仿宋" w:eastAsia="仿宋"/>
          <w:sz w:val="30"/>
          <w:szCs w:val="30"/>
        </w:rPr>
        <w:t>第四章  奖 励</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第十三条 凡被认定为成都市羽毛球项目后备人才基地，成都市羽毛球协会将予以表彰</w:t>
      </w:r>
      <w:r>
        <w:rPr>
          <w:rFonts w:hint="eastAsia" w:ascii="仿宋" w:hAnsi="仿宋" w:eastAsia="仿宋"/>
          <w:sz w:val="30"/>
          <w:szCs w:val="30"/>
          <w:lang w:eastAsia="zh-CN"/>
        </w:rPr>
        <w:t>和</w:t>
      </w:r>
      <w:r>
        <w:rPr>
          <w:rFonts w:hint="eastAsia" w:ascii="仿宋" w:hAnsi="仿宋" w:eastAsia="仿宋"/>
          <w:sz w:val="30"/>
          <w:szCs w:val="30"/>
        </w:rPr>
        <w:t>奖励</w:t>
      </w:r>
      <w:r>
        <w:rPr>
          <w:rFonts w:hint="eastAsia" w:ascii="仿宋" w:hAnsi="仿宋" w:eastAsia="仿宋"/>
          <w:sz w:val="30"/>
          <w:szCs w:val="30"/>
          <w:lang w:eastAsia="zh-CN"/>
        </w:rPr>
        <w:t>。</w:t>
      </w:r>
    </w:p>
    <w:p>
      <w:pPr>
        <w:ind w:firstLine="600" w:firstLineChars="200"/>
        <w:rPr>
          <w:rFonts w:hint="eastAsia" w:ascii="仿宋" w:hAnsi="仿宋" w:eastAsia="仿宋"/>
          <w:sz w:val="30"/>
          <w:szCs w:val="30"/>
        </w:rPr>
      </w:pPr>
      <w:r>
        <w:rPr>
          <w:rFonts w:hint="eastAsia" w:ascii="仿宋" w:hAnsi="仿宋" w:eastAsia="仿宋"/>
          <w:sz w:val="30"/>
          <w:szCs w:val="30"/>
        </w:rPr>
        <w:t>第十三条 每年选派后备人才基地教练员参加省级及以上羽毛球教练员培训，参加各项培训所产生的食宿、培训、差旅等费用由羽协承担。</w:t>
      </w:r>
    </w:p>
    <w:p>
      <w:pPr>
        <w:ind w:firstLine="600" w:firstLineChars="200"/>
        <w:rPr>
          <w:rFonts w:hint="eastAsia" w:ascii="仿宋" w:hAnsi="仿宋" w:eastAsia="仿宋"/>
          <w:sz w:val="30"/>
          <w:szCs w:val="30"/>
        </w:rPr>
      </w:pPr>
      <w:r>
        <w:rPr>
          <w:rFonts w:hint="eastAsia" w:ascii="仿宋" w:hAnsi="仿宋" w:eastAsia="仿宋"/>
          <w:sz w:val="30"/>
          <w:szCs w:val="30"/>
        </w:rPr>
        <w:t>第十四条 凡是由基地输送的运动员</w:t>
      </w:r>
      <w:r>
        <w:rPr>
          <w:rFonts w:hint="eastAsia" w:ascii="仿宋" w:hAnsi="仿宋" w:eastAsia="仿宋"/>
          <w:sz w:val="30"/>
          <w:szCs w:val="30"/>
          <w:lang w:eastAsia="zh-CN"/>
        </w:rPr>
        <w:t>最终</w:t>
      </w:r>
      <w:r>
        <w:rPr>
          <w:rFonts w:hint="eastAsia" w:ascii="仿宋" w:hAnsi="仿宋" w:eastAsia="仿宋"/>
          <w:sz w:val="30"/>
          <w:szCs w:val="30"/>
        </w:rPr>
        <w:t>代表成都羽毛球队参加省运会，</w:t>
      </w:r>
      <w:r>
        <w:rPr>
          <w:rFonts w:hint="eastAsia" w:ascii="仿宋" w:hAnsi="仿宋" w:eastAsia="仿宋"/>
          <w:sz w:val="30"/>
          <w:szCs w:val="30"/>
          <w:lang w:eastAsia="zh-CN"/>
        </w:rPr>
        <w:t>羽协将根据比赛实际需要</w:t>
      </w:r>
      <w:r>
        <w:rPr>
          <w:rFonts w:hint="eastAsia" w:ascii="仿宋" w:hAnsi="仿宋" w:eastAsia="仿宋"/>
          <w:sz w:val="30"/>
          <w:szCs w:val="30"/>
        </w:rPr>
        <w:t>安排一名教练员随队参赛并临场指导，参赛所产生的食宿、培训、差旅等费用由羽协承担。</w:t>
      </w:r>
    </w:p>
    <w:p>
      <w:pPr>
        <w:ind w:firstLine="600" w:firstLineChars="200"/>
        <w:rPr>
          <w:rFonts w:hint="eastAsia" w:ascii="仿宋" w:hAnsi="仿宋" w:eastAsia="仿宋"/>
          <w:sz w:val="30"/>
          <w:szCs w:val="30"/>
        </w:rPr>
      </w:pPr>
      <w:r>
        <w:rPr>
          <w:rFonts w:hint="eastAsia" w:ascii="仿宋" w:hAnsi="仿宋" w:eastAsia="仿宋"/>
          <w:sz w:val="30"/>
          <w:szCs w:val="30"/>
        </w:rPr>
        <w:t>第十五条 根据后备人才基地对成都羽毛球项目代表队（重点班）的输送情况，每年设定一等奖、二等奖、三等奖和鼓励奖若干。</w:t>
      </w:r>
    </w:p>
    <w:p>
      <w:pPr>
        <w:rPr>
          <w:rFonts w:hint="eastAsia" w:ascii="仿宋" w:hAnsi="仿宋" w:eastAsia="仿宋"/>
          <w:sz w:val="30"/>
          <w:szCs w:val="30"/>
        </w:rPr>
      </w:pPr>
    </w:p>
    <w:p>
      <w:pPr>
        <w:jc w:val="center"/>
        <w:rPr>
          <w:rFonts w:hint="eastAsia" w:ascii="仿宋" w:hAnsi="仿宋" w:eastAsia="仿宋"/>
          <w:sz w:val="30"/>
          <w:szCs w:val="30"/>
        </w:rPr>
      </w:pPr>
      <w:r>
        <w:rPr>
          <w:rFonts w:hint="eastAsia" w:ascii="仿宋" w:hAnsi="仿宋" w:eastAsia="仿宋"/>
          <w:sz w:val="30"/>
          <w:szCs w:val="30"/>
        </w:rPr>
        <w:t>第四章  罚 则</w:t>
      </w:r>
    </w:p>
    <w:p>
      <w:pPr>
        <w:ind w:firstLine="600" w:firstLineChars="200"/>
        <w:jc w:val="left"/>
        <w:rPr>
          <w:rFonts w:hint="eastAsia" w:ascii="仿宋" w:hAnsi="仿宋" w:eastAsia="仿宋"/>
          <w:sz w:val="30"/>
          <w:szCs w:val="30"/>
        </w:rPr>
      </w:pPr>
      <w:r>
        <w:rPr>
          <w:rFonts w:hint="eastAsia" w:ascii="仿宋" w:hAnsi="仿宋" w:eastAsia="仿宋"/>
          <w:sz w:val="30"/>
          <w:szCs w:val="30"/>
        </w:rPr>
        <w:t>第十六条 成都市羽毛球协会每年定期对后备人才基地进行业务考核。</w:t>
      </w:r>
    </w:p>
    <w:p>
      <w:pPr>
        <w:ind w:firstLine="600" w:firstLineChars="200"/>
        <w:jc w:val="left"/>
        <w:rPr>
          <w:rFonts w:hint="eastAsia" w:ascii="仿宋" w:hAnsi="仿宋" w:eastAsia="仿宋"/>
          <w:sz w:val="30"/>
          <w:szCs w:val="30"/>
        </w:rPr>
      </w:pPr>
      <w:r>
        <w:rPr>
          <w:rFonts w:hint="eastAsia" w:ascii="仿宋" w:hAnsi="仿宋" w:eastAsia="仿宋"/>
          <w:sz w:val="30"/>
          <w:szCs w:val="30"/>
        </w:rPr>
        <w:t>第十七条 后备人才基地在获命名的周期内，如有下列情形之一者，给予一次警告；周期内累计两次警告者，取消后备人才基地命名。</w:t>
      </w:r>
    </w:p>
    <w:p>
      <w:pPr>
        <w:rPr>
          <w:rFonts w:hint="eastAsia" w:ascii="仿宋" w:hAnsi="仿宋" w:eastAsia="仿宋"/>
          <w:sz w:val="30"/>
          <w:szCs w:val="30"/>
        </w:rPr>
      </w:pPr>
      <w:r>
        <w:rPr>
          <w:rFonts w:hint="eastAsia" w:ascii="仿宋" w:hAnsi="仿宋" w:eastAsia="仿宋"/>
          <w:sz w:val="30"/>
          <w:szCs w:val="30"/>
        </w:rPr>
        <w:t xml:space="preserve">   （一）在省运会周期内未对成都市羽毛球项目代表队进行输送（含试训、集训）；</w:t>
      </w:r>
    </w:p>
    <w:p>
      <w:pPr>
        <w:rPr>
          <w:rFonts w:hint="eastAsia" w:ascii="仿宋" w:hAnsi="仿宋" w:eastAsia="仿宋"/>
          <w:sz w:val="30"/>
          <w:szCs w:val="30"/>
        </w:rPr>
      </w:pPr>
      <w:r>
        <w:rPr>
          <w:rFonts w:hint="eastAsia" w:ascii="仿宋" w:hAnsi="仿宋" w:eastAsia="仿宋"/>
          <w:sz w:val="30"/>
          <w:szCs w:val="30"/>
        </w:rPr>
        <w:t xml:space="preserve">    （二）未经允许缺席成都市羽毛球协会所举办的各项赛事及培训；</w:t>
      </w:r>
    </w:p>
    <w:p>
      <w:pPr>
        <w:ind w:firstLine="600" w:firstLineChars="200"/>
        <w:rPr>
          <w:rFonts w:hint="eastAsia" w:ascii="仿宋" w:hAnsi="仿宋" w:eastAsia="仿宋"/>
          <w:sz w:val="30"/>
          <w:szCs w:val="30"/>
        </w:rPr>
      </w:pPr>
      <w:r>
        <w:rPr>
          <w:rFonts w:hint="eastAsia" w:ascii="仿宋" w:hAnsi="仿宋" w:eastAsia="仿宋"/>
          <w:sz w:val="30"/>
          <w:szCs w:val="30"/>
        </w:rPr>
        <w:t>第十八条 后备人才基地在获命名的周期内，如有下列情形之一者，将立即取消后备人才基地命名并向全市通报。</w:t>
      </w:r>
    </w:p>
    <w:p>
      <w:pPr>
        <w:rPr>
          <w:rFonts w:hint="eastAsia" w:ascii="仿宋" w:hAnsi="仿宋" w:eastAsia="仿宋"/>
          <w:sz w:val="30"/>
          <w:szCs w:val="30"/>
        </w:rPr>
      </w:pPr>
      <w:r>
        <w:rPr>
          <w:rFonts w:hint="eastAsia" w:ascii="仿宋" w:hAnsi="仿宋" w:eastAsia="仿宋"/>
          <w:sz w:val="30"/>
          <w:szCs w:val="30"/>
        </w:rPr>
        <w:t xml:space="preserve">    （一）在成都市羽毛球协会所举办的比赛中虚报学生年龄，弄虚作假；</w:t>
      </w:r>
    </w:p>
    <w:p>
      <w:pPr>
        <w:rPr>
          <w:rFonts w:hint="eastAsia" w:ascii="仿宋" w:hAnsi="仿宋" w:eastAsia="仿宋"/>
          <w:sz w:val="30"/>
          <w:szCs w:val="30"/>
        </w:rPr>
      </w:pPr>
      <w:r>
        <w:rPr>
          <w:rFonts w:hint="eastAsia" w:ascii="仿宋" w:hAnsi="仿宋" w:eastAsia="仿宋"/>
          <w:sz w:val="30"/>
          <w:szCs w:val="30"/>
        </w:rPr>
        <w:t xml:space="preserve">    （二）成都市羽毛球项目代表队（重点班）</w:t>
      </w:r>
      <w:r>
        <w:rPr>
          <w:rFonts w:hint="eastAsia" w:ascii="仿宋" w:hAnsi="仿宋" w:eastAsia="仿宋"/>
          <w:sz w:val="30"/>
          <w:szCs w:val="30"/>
          <w:lang w:eastAsia="zh-CN"/>
        </w:rPr>
        <w:t>需要</w:t>
      </w:r>
      <w:r>
        <w:rPr>
          <w:rFonts w:hint="eastAsia" w:ascii="仿宋" w:hAnsi="仿宋" w:eastAsia="仿宋"/>
          <w:sz w:val="30"/>
          <w:szCs w:val="30"/>
        </w:rPr>
        <w:t>抽调的运动员，</w:t>
      </w:r>
      <w:r>
        <w:rPr>
          <w:rFonts w:hint="eastAsia" w:ascii="仿宋" w:hAnsi="仿宋" w:eastAsia="仿宋"/>
          <w:sz w:val="30"/>
          <w:szCs w:val="30"/>
          <w:lang w:eastAsia="zh-CN"/>
        </w:rPr>
        <w:t>学校（</w:t>
      </w:r>
      <w:r>
        <w:rPr>
          <w:rFonts w:hint="eastAsia" w:ascii="仿宋" w:hAnsi="仿宋" w:eastAsia="仿宋"/>
          <w:sz w:val="30"/>
          <w:szCs w:val="30"/>
        </w:rPr>
        <w:t>基地</w:t>
      </w:r>
      <w:r>
        <w:rPr>
          <w:rFonts w:hint="eastAsia" w:ascii="仿宋" w:hAnsi="仿宋" w:eastAsia="仿宋"/>
          <w:sz w:val="30"/>
          <w:szCs w:val="30"/>
          <w:lang w:eastAsia="zh-CN"/>
        </w:rPr>
        <w:t>）进行</w:t>
      </w:r>
      <w:r>
        <w:rPr>
          <w:rFonts w:hint="eastAsia" w:ascii="仿宋" w:hAnsi="仿宋" w:eastAsia="仿宋"/>
          <w:sz w:val="30"/>
          <w:szCs w:val="30"/>
        </w:rPr>
        <w:t>阻挠或隐藏；</w:t>
      </w:r>
    </w:p>
    <w:p>
      <w:pPr>
        <w:ind w:firstLine="600" w:firstLineChars="200"/>
        <w:rPr>
          <w:rFonts w:hint="eastAsia" w:ascii="仿宋" w:hAnsi="仿宋" w:eastAsia="仿宋"/>
          <w:sz w:val="30"/>
          <w:szCs w:val="30"/>
        </w:rPr>
      </w:pPr>
      <w:r>
        <w:rPr>
          <w:rFonts w:hint="eastAsia" w:ascii="仿宋" w:hAnsi="仿宋" w:eastAsia="仿宋"/>
          <w:sz w:val="30"/>
          <w:szCs w:val="30"/>
        </w:rPr>
        <w:t>（三）工作中有重大过失、造成重大损失、影响极坏的基地。</w:t>
      </w:r>
    </w:p>
    <w:p>
      <w:pPr>
        <w:jc w:val="center"/>
        <w:rPr>
          <w:rFonts w:hint="eastAsia" w:ascii="仿宋" w:hAnsi="仿宋" w:eastAsia="仿宋"/>
          <w:sz w:val="30"/>
          <w:szCs w:val="30"/>
        </w:rPr>
      </w:pPr>
    </w:p>
    <w:p>
      <w:pPr>
        <w:jc w:val="center"/>
        <w:rPr>
          <w:rFonts w:hint="eastAsia" w:ascii="仿宋" w:hAnsi="仿宋" w:eastAsia="仿宋"/>
          <w:sz w:val="30"/>
          <w:szCs w:val="30"/>
        </w:rPr>
      </w:pPr>
      <w:r>
        <w:rPr>
          <w:rFonts w:hint="eastAsia" w:ascii="仿宋" w:hAnsi="仿宋" w:eastAsia="仿宋"/>
          <w:sz w:val="30"/>
          <w:szCs w:val="30"/>
        </w:rPr>
        <w:t>第七章  附 则</w:t>
      </w:r>
    </w:p>
    <w:p>
      <w:pPr>
        <w:ind w:firstLine="600" w:firstLineChars="200"/>
        <w:rPr>
          <w:rFonts w:hint="eastAsia" w:ascii="仿宋" w:hAnsi="仿宋" w:eastAsia="仿宋"/>
          <w:sz w:val="30"/>
          <w:szCs w:val="30"/>
        </w:rPr>
      </w:pPr>
      <w:r>
        <w:rPr>
          <w:rFonts w:hint="eastAsia" w:ascii="仿宋" w:hAnsi="仿宋" w:eastAsia="仿宋"/>
          <w:sz w:val="30"/>
          <w:szCs w:val="30"/>
        </w:rPr>
        <w:t>第</w:t>
      </w:r>
      <w:r>
        <w:rPr>
          <w:rFonts w:hint="eastAsia" w:ascii="仿宋" w:hAnsi="仿宋" w:eastAsia="仿宋"/>
          <w:sz w:val="30"/>
          <w:szCs w:val="30"/>
          <w:lang w:eastAsia="zh-CN"/>
        </w:rPr>
        <w:t>十九</w:t>
      </w:r>
      <w:r>
        <w:rPr>
          <w:rFonts w:hint="eastAsia" w:ascii="仿宋" w:hAnsi="仿宋" w:eastAsia="仿宋"/>
          <w:sz w:val="30"/>
          <w:szCs w:val="30"/>
        </w:rPr>
        <w:t>条 本办法解释权属成都市羽毛球协会。</w:t>
      </w:r>
    </w:p>
    <w:p>
      <w:pPr>
        <w:ind w:firstLine="600" w:firstLineChars="200"/>
        <w:rPr>
          <w:rFonts w:hint="eastAsia" w:ascii="仿宋" w:hAnsi="仿宋" w:eastAsia="仿宋"/>
          <w:sz w:val="30"/>
          <w:szCs w:val="30"/>
        </w:rPr>
      </w:pPr>
      <w:r>
        <w:rPr>
          <w:rFonts w:hint="eastAsia" w:ascii="仿宋" w:hAnsi="仿宋" w:eastAsia="仿宋"/>
          <w:sz w:val="30"/>
          <w:szCs w:val="30"/>
        </w:rPr>
        <w:t>第二十</w:t>
      </w:r>
      <w:bookmarkStart w:id="0" w:name="_GoBack"/>
      <w:bookmarkEnd w:id="0"/>
      <w:r>
        <w:rPr>
          <w:rFonts w:hint="eastAsia" w:ascii="仿宋" w:hAnsi="仿宋" w:eastAsia="仿宋"/>
          <w:sz w:val="30"/>
          <w:szCs w:val="30"/>
        </w:rPr>
        <w:t>条 本办法自下发起实行。</w:t>
      </w:r>
    </w:p>
    <w:p>
      <w:pPr>
        <w:rPr>
          <w:rFonts w:hint="eastAsia" w:ascii="仿宋" w:hAnsi="仿宋" w:eastAsia="仿宋"/>
          <w:sz w:val="30"/>
          <w:szCs w:val="30"/>
        </w:rPr>
      </w:pPr>
    </w:p>
    <w:p>
      <w:pPr>
        <w:rPr>
          <w:rFonts w:hint="eastAsia" w:ascii="仿宋" w:hAnsi="仿宋" w:eastAsia="仿宋"/>
          <w:sz w:val="30"/>
          <w:szCs w:val="30"/>
        </w:rPr>
      </w:pPr>
    </w:p>
    <w:p>
      <w:pPr>
        <w:ind w:left="5666" w:leftChars="2698" w:firstLine="4800" w:firstLineChars="1600"/>
        <w:rPr>
          <w:rFonts w:hint="eastAsia" w:ascii="仿宋" w:hAnsi="仿宋" w:eastAsia="仿宋"/>
          <w:sz w:val="30"/>
          <w:szCs w:val="30"/>
        </w:rPr>
      </w:pPr>
      <w:r>
        <w:rPr>
          <w:rFonts w:hint="eastAsia" w:ascii="仿宋" w:hAnsi="仿宋" w:eastAsia="仿宋"/>
          <w:sz w:val="30"/>
          <w:szCs w:val="30"/>
        </w:rPr>
        <w:t>成成都市羽毛球协会</w:t>
      </w:r>
    </w:p>
    <w:p>
      <w:pPr>
        <w:ind w:firstLine="5700" w:firstLineChars="1900"/>
        <w:rPr>
          <w:rFonts w:hint="eastAsia" w:ascii="仿宋" w:hAnsi="仿宋" w:eastAsia="仿宋"/>
          <w:sz w:val="30"/>
          <w:szCs w:val="30"/>
        </w:rPr>
      </w:pPr>
      <w:r>
        <w:rPr>
          <w:rFonts w:hint="eastAsia" w:ascii="仿宋" w:hAnsi="仿宋" w:eastAsia="仿宋"/>
          <w:sz w:val="30"/>
          <w:szCs w:val="30"/>
        </w:rPr>
        <w:t>2017年12月29日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600A"/>
    <w:rsid w:val="005E058F"/>
    <w:rsid w:val="0062600A"/>
    <w:rsid w:val="0065495E"/>
    <w:rsid w:val="00AE31DD"/>
    <w:rsid w:val="00BC7948"/>
    <w:rsid w:val="3F175ECA"/>
    <w:rsid w:val="5E2B0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234</Words>
  <Characters>1340</Characters>
  <Lines>11</Lines>
  <Paragraphs>3</Paragraphs>
  <TotalTime>0</TotalTime>
  <ScaleCrop>false</ScaleCrop>
  <LinksUpToDate>false</LinksUpToDate>
  <CharactersWithSpaces>1571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2017-12-29T07:12:00Z</dcterms:created>
  <dc:creator>qinhao</dc:creator>
  <cp:lastModifiedBy>代仕兴</cp:lastModifiedBy>
  <dcterms:modified xsi:type="dcterms:W3CDTF">2018-01-04T02:24:50Z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