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0" w:type="dxa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366"/>
        <w:gridCol w:w="900"/>
        <w:gridCol w:w="1041"/>
        <w:gridCol w:w="995"/>
        <w:gridCol w:w="1106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成都市羽毛球协会教练员年检、等级评定申报表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申报人：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自评总分：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年检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现有等级：</w:t>
            </w:r>
          </w:p>
        </w:tc>
        <w:tc>
          <w:tcPr>
            <w:tcW w:w="582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取得时间：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等级评定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现有等级：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取得时间：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拟评定等级：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比赛人数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自评分数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评审分数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1-20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20-50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50-100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40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100-200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以上（</w:t>
            </w:r>
            <w:r>
              <w:rPr>
                <w:rStyle w:val="6"/>
                <w:rFonts w:eastAsia="方正仿宋_GBK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训练运动员参赛成绩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区县级羽毛球比赛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市级羽毛球比赛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省级羽毛球比赛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国家级羽毛球比赛（包含国际比赛）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9"/>
                <w:rFonts w:eastAsia="方正仿宋_GBK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3.输送培养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Ansi="Times New Roman"/>
                <w:sz w:val="18"/>
                <w:szCs w:val="18"/>
                <w:lang w:val="en-US" w:eastAsia="zh-CN" w:bidi="ar"/>
              </w:rPr>
              <w:t>输送人数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输送至市级羽毛球运动队（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输送至省级羽毛球运动队（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输送至国家级羽毛球运动队（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输送至国家级重点高中（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输送至国家级重点大学（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4.自身培训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Ansi="Times New Roman"/>
                <w:sz w:val="18"/>
                <w:szCs w:val="18"/>
                <w:lang w:val="en-US" w:eastAsia="zh-CN" w:bidi="ar"/>
              </w:rPr>
              <w:t>自身培训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参加市级羽毛球教练员培训班并通过考核（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参加省级羽毛球教练员培训班并通过考核（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参加国家级羽毛球教练员培训班并通过考核（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申请人签字：                 评审团签字：                  市羽协负责人签字：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18"/>
          <w:szCs w:val="18"/>
          <w:lang w:eastAsia="zh-CN"/>
        </w:rPr>
        <w:t>填表须知：本表为年检和登记认定通用表格，请根据自身情况选择申报项目，非申报项目处不填写内容。备注处不做任何填写，由评审团根据申报人提供的印证材料填写评审结果，申请人填写作废。</w:t>
      </w:r>
    </w:p>
    <w:p/>
    <w:sectPr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2ZmMzhkZTEwOWUzYzM0ZjExN2VhOGFlN2QzNWMifQ=="/>
  </w:docVars>
  <w:rsids>
    <w:rsidRoot w:val="7381744D"/>
    <w:rsid w:val="06DA136E"/>
    <w:rsid w:val="7381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638</Characters>
  <Lines>0</Lines>
  <Paragraphs>0</Paragraphs>
  <TotalTime>0</TotalTime>
  <ScaleCrop>false</ScaleCrop>
  <LinksUpToDate>false</LinksUpToDate>
  <CharactersWithSpaces>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2023-02-03T09:20:00Z</dcterms:created>
  <dc:creator>雨做的云</dc:creator>
  <cp:lastModifiedBy>雨做的云</cp:lastModifiedBy>
  <dcterms:modified xsi:type="dcterms:W3CDTF">2023-02-17T02:37:52Z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9B8535B67F81472DAE84FDB86F139339</vt:lpwstr>
  </property>
</Properties>
</file>