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会议时间：2018年3月23日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会议地点：综合楼3楼会议室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0" w:right="0" w:rightChars="0" w:hanging="1600" w:hangingChars="5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参会人员：代仕兴、覃昊、刘丹、唐晓虎、谢玉兰、黄奇、张筱</w:t>
      </w:r>
      <w:r>
        <w:rPr>
          <w:rFonts w:hint="eastAsia" w:ascii="仿宋" w:hAnsi="仿宋" w:eastAsia="仿宋"/>
          <w:sz w:val="32"/>
          <w:szCs w:val="32"/>
          <w:lang w:eastAsia="zh-CN"/>
        </w:rPr>
        <w:t>烽</w:t>
      </w:r>
      <w:r>
        <w:rPr>
          <w:rFonts w:hint="eastAsia" w:ascii="仿宋" w:hAnsi="仿宋" w:eastAsia="仿宋"/>
          <w:sz w:val="32"/>
          <w:szCs w:val="32"/>
        </w:rPr>
        <w:t xml:space="preserve">、陈攀、张全怡、郑炳国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记 录 员：卢志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1、拟定裁委会组成名单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  <w:lang w:eastAsia="zh-CN"/>
        </w:rPr>
        <w:t>修订</w:t>
      </w:r>
      <w:r>
        <w:rPr>
          <w:rFonts w:hint="eastAsia" w:ascii="仿宋" w:hAnsi="仿宋" w:eastAsia="仿宋"/>
          <w:sz w:val="32"/>
          <w:szCs w:val="32"/>
        </w:rPr>
        <w:t>成都市羽毛球协会裁判员管理办法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3、裁判员薪酬调整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根据协会发展需要，会议首先回顾了2017年裁判委员会的总结及今后的规划。根据2017年度成都市羽毛球协会裁判委员会的各项活动的部署，就今后在赛事的调派、年轻裁判存在的问题等问题进行讨论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副会长代仕兴根据此次会议的内容进行了总结性发言，会议圆满结束。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1、裁判委员会组成名单报羽协常委会</w:t>
      </w:r>
      <w:r>
        <w:rPr>
          <w:rFonts w:hint="eastAsia" w:ascii="仿宋" w:hAnsi="仿宋" w:eastAsia="仿宋"/>
          <w:sz w:val="32"/>
          <w:szCs w:val="32"/>
          <w:lang w:eastAsia="zh-CN"/>
        </w:rPr>
        <w:t>审议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拟刘丹任主任；聂上伟、张筱</w:t>
      </w:r>
      <w:r>
        <w:rPr>
          <w:rFonts w:hint="eastAsia" w:ascii="仿宋" w:hAnsi="仿宋" w:eastAsia="仿宋"/>
          <w:sz w:val="32"/>
          <w:szCs w:val="32"/>
          <w:lang w:eastAsia="zh-CN"/>
        </w:rPr>
        <w:t>烽</w:t>
      </w:r>
      <w:r>
        <w:rPr>
          <w:rFonts w:hint="eastAsia" w:ascii="仿宋" w:hAnsi="仿宋" w:eastAsia="仿宋"/>
          <w:sz w:val="32"/>
          <w:szCs w:val="32"/>
        </w:rPr>
        <w:t>、刘斌为副主任；唐晓虎、谢玉兰、张萍、黄奇、张全怡、陈攀、向艳丽、郑炳国为委员，郑炳国任主任助理。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聂上伟、张筱</w:t>
      </w:r>
      <w:r>
        <w:rPr>
          <w:rFonts w:hint="eastAsia" w:ascii="仿宋" w:hAnsi="仿宋" w:eastAsia="仿宋"/>
          <w:sz w:val="32"/>
          <w:szCs w:val="32"/>
          <w:lang w:eastAsia="zh-CN"/>
        </w:rPr>
        <w:t>烽</w:t>
      </w:r>
      <w:r>
        <w:rPr>
          <w:rFonts w:hint="eastAsia" w:ascii="仿宋" w:hAnsi="仿宋" w:eastAsia="仿宋"/>
          <w:sz w:val="32"/>
          <w:szCs w:val="32"/>
        </w:rPr>
        <w:t>、刘斌</w:t>
      </w:r>
      <w:r>
        <w:rPr>
          <w:rFonts w:hint="eastAsia" w:ascii="仿宋" w:hAnsi="仿宋" w:eastAsia="仿宋"/>
          <w:sz w:val="32"/>
          <w:szCs w:val="32"/>
          <w:lang w:eastAsia="zh-CN"/>
        </w:rPr>
        <w:t>、谢玉兰为裁委会常委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2、裁判员注册要求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（1）工作量标准：</w:t>
      </w:r>
      <w:r>
        <w:rPr>
          <w:rFonts w:hint="eastAsia" w:ascii="仿宋" w:hAnsi="仿宋" w:eastAsia="仿宋"/>
          <w:sz w:val="32"/>
          <w:szCs w:val="32"/>
          <w:lang w:eastAsia="zh-CN"/>
        </w:rPr>
        <w:t>每两</w:t>
      </w:r>
      <w:r>
        <w:rPr>
          <w:rFonts w:hint="eastAsia" w:ascii="仿宋" w:hAnsi="仿宋" w:eastAsia="仿宋"/>
          <w:sz w:val="32"/>
          <w:szCs w:val="32"/>
        </w:rPr>
        <w:t>年至少参加两次执裁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（2）裁判员年龄限制：原则上65周岁后不予调配临场裁判员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</w:t>
      </w:r>
      <w:r>
        <w:rPr>
          <w:rFonts w:hint="eastAsia" w:ascii="仿宋" w:hAnsi="仿宋" w:eastAsia="仿宋"/>
          <w:sz w:val="32"/>
          <w:szCs w:val="32"/>
          <w:lang w:eastAsia="zh-CN"/>
        </w:rPr>
        <w:t>注册裁判员</w:t>
      </w:r>
      <w:r>
        <w:rPr>
          <w:rFonts w:hint="eastAsia" w:ascii="仿宋" w:hAnsi="仿宋" w:eastAsia="仿宋"/>
          <w:sz w:val="32"/>
          <w:szCs w:val="32"/>
        </w:rPr>
        <w:t>参与其他社会组织团体所主办的比赛须向市羽协报备</w:t>
      </w:r>
      <w:r>
        <w:rPr>
          <w:rFonts w:hint="eastAsia" w:ascii="仿宋" w:hAnsi="仿宋" w:eastAsia="仿宋"/>
          <w:sz w:val="32"/>
          <w:szCs w:val="32"/>
          <w:lang w:eastAsia="zh-CN"/>
        </w:rPr>
        <w:t>，经同意后方可执裁</w:t>
      </w:r>
      <w:r>
        <w:rPr>
          <w:rFonts w:hint="eastAsia" w:ascii="仿宋" w:hAnsi="仿宋" w:eastAsia="仿宋"/>
          <w:sz w:val="32"/>
          <w:szCs w:val="32"/>
        </w:rPr>
        <w:t>；若没有报备，</w:t>
      </w:r>
      <w:r>
        <w:rPr>
          <w:rFonts w:hint="eastAsia" w:ascii="仿宋" w:hAnsi="仿宋" w:eastAsia="仿宋"/>
          <w:sz w:val="32"/>
          <w:szCs w:val="32"/>
          <w:lang w:eastAsia="zh-CN"/>
        </w:rPr>
        <w:t>严格</w:t>
      </w:r>
      <w:r>
        <w:rPr>
          <w:rFonts w:hint="eastAsia" w:ascii="仿宋" w:hAnsi="仿宋" w:eastAsia="仿宋"/>
          <w:sz w:val="32"/>
          <w:szCs w:val="32"/>
        </w:rPr>
        <w:t>按照《成都市羽毛球协会裁判员管理办法》第三十九条进行处罚。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（4）裁判委员会负责裁判员注册事宜，每年3月1日-4月1日进行注册，逾期不候。注册完毕后，裁判委员会向市羽协秘书处上交资料、报备。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3、注册裁判员管理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注册裁判员每年必须参加一次继续教育培训，目的是强化裁判员执裁水平。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4、裁判员薪酬调配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裁判长：每节由200元调整为240元；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编排长：200人以下编排费为400元，200人-400人编排费600元，400人以上编排费为800元；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一级裁判员：由每节120元调整为140元；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二级裁判员：由每节100元调整为120元；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三级裁判员：每节100元不变；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伙食补贴：30元一人一天（若未提供餐食）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交通补贴：绕城内20元一人一天，绕城外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元一人一天。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6985</wp:posOffset>
            </wp:positionV>
            <wp:extent cx="1416050" cy="1416050"/>
            <wp:effectExtent l="0" t="0" r="1270" b="1270"/>
            <wp:wrapNone/>
            <wp:docPr id="1" name="图片 1" descr="69ef642d179f94712db30b515d7d1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ef642d179f94712db30b515d7d1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成都市羽毛球协会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　　　　　     2018年3月23日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319"/>
    <w:rsid w:val="0019520A"/>
    <w:rsid w:val="003040F1"/>
    <w:rsid w:val="003F036F"/>
    <w:rsid w:val="003F3D52"/>
    <w:rsid w:val="004B5319"/>
    <w:rsid w:val="008A6BF1"/>
    <w:rsid w:val="00E967B8"/>
    <w:rsid w:val="00EC13F4"/>
    <w:rsid w:val="00F45369"/>
    <w:rsid w:val="00FB670F"/>
    <w:rsid w:val="06D21376"/>
    <w:rsid w:val="14217D71"/>
    <w:rsid w:val="2461784B"/>
    <w:rsid w:val="43692A13"/>
    <w:rsid w:val="47002AC9"/>
    <w:rsid w:val="53B82EFF"/>
    <w:rsid w:val="61F159A2"/>
    <w:rsid w:val="629047A0"/>
    <w:rsid w:val="712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748</Characters>
  <Lines>6</Lines>
  <Paragraphs>1</Paragraphs>
  <TotalTime>2</TotalTime>
  <ScaleCrop>false</ScaleCrop>
  <LinksUpToDate>false</LinksUpToDate>
  <CharactersWithSpaces>878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2018-03-23T06:35:00Z</dcterms:created>
  <dc:creator>qinhao</dc:creator>
  <cp:lastModifiedBy>悦诗风</cp:lastModifiedBy>
  <dcterms:modified xsi:type="dcterms:W3CDTF">2021-07-26T02:12:35Z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81D508CFE61740BB8A2839E79D7B5870</vt:lpwstr>
  </property>
</Properties>
</file>